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88" w:rsidRDefault="000F20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0F2088" w:rsidRDefault="000F2088">
      <w:pPr>
        <w:pStyle w:val="ConsPlusNormal"/>
      </w:pPr>
    </w:p>
    <w:p w:rsidR="000F2088" w:rsidRDefault="000F208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F2088" w:rsidRDefault="000F2088">
      <w:pPr>
        <w:pStyle w:val="ConsPlusTitle"/>
        <w:jc w:val="center"/>
      </w:pPr>
    </w:p>
    <w:p w:rsidR="000F2088" w:rsidRDefault="000F2088">
      <w:pPr>
        <w:pStyle w:val="ConsPlusTitle"/>
        <w:jc w:val="center"/>
      </w:pPr>
      <w:r>
        <w:t>ПРИКАЗ</w:t>
      </w:r>
    </w:p>
    <w:p w:rsidR="000F2088" w:rsidRDefault="000F2088">
      <w:pPr>
        <w:pStyle w:val="ConsPlusTitle"/>
        <w:jc w:val="center"/>
      </w:pPr>
      <w:r>
        <w:t>от 4 июня 2014 г. N 362н</w:t>
      </w:r>
    </w:p>
    <w:p w:rsidR="000F2088" w:rsidRDefault="000F2088">
      <w:pPr>
        <w:pStyle w:val="ConsPlusTitle"/>
        <w:jc w:val="center"/>
      </w:pPr>
    </w:p>
    <w:p w:rsidR="000F2088" w:rsidRDefault="000F2088">
      <w:pPr>
        <w:pStyle w:val="ConsPlusTitle"/>
        <w:jc w:val="center"/>
      </w:pPr>
      <w:r>
        <w:t>ОБ УТВЕРЖДЕНИИ ПРОФЕССИОНАЛЬНОГО СТАНДАРТА</w:t>
      </w:r>
    </w:p>
    <w:p w:rsidR="000F2088" w:rsidRDefault="000F2088">
      <w:pPr>
        <w:pStyle w:val="ConsPlusTitle"/>
        <w:jc w:val="center"/>
      </w:pPr>
      <w:r>
        <w:t>"ТРАКТОРИСТ-МАШИНИСТ СЕЛЬСКОХОЗЯЙСТВЕННОГО ПРОИЗВОДСТВА"</w:t>
      </w:r>
    </w:p>
    <w:p w:rsidR="000F2088" w:rsidRDefault="000F20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20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088" w:rsidRDefault="000F20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088" w:rsidRDefault="000F20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12.12.2016 N 727н)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</w:tr>
    </w:tbl>
    <w:p w:rsidR="000F2088" w:rsidRDefault="000F2088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20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088" w:rsidRDefault="000F208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2088" w:rsidRDefault="000F2088">
            <w:pPr>
              <w:pStyle w:val="ConsPlusNormal"/>
              <w:jc w:val="both"/>
            </w:pPr>
            <w:hyperlink r:id="rId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      </w:r>
            <w:hyperlink r:id="rId7">
              <w:r>
                <w:rPr>
                  <w:color w:val="0000FF"/>
                </w:rPr>
                <w:t>пункте 16</w:t>
              </w:r>
            </w:hyperlink>
            <w:r>
              <w:rPr>
                <w:color w:val="392C69"/>
              </w:rPr>
              <w:t xml:space="preserve"> новой редакции Правил.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</w:tr>
    </w:tbl>
    <w:p w:rsidR="000F2088" w:rsidRDefault="000F2088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0F2088" w:rsidRDefault="000F2088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профессиональный стандарт</w:t>
        </w:r>
      </w:hyperlink>
      <w:r>
        <w:t xml:space="preserve"> "Тракторист-машинист сельскохозяйственного производства".</w:t>
      </w:r>
    </w:p>
    <w:p w:rsidR="000F2088" w:rsidRDefault="000F2088">
      <w:pPr>
        <w:pStyle w:val="ConsPlusNormal"/>
        <w:spacing w:before="200"/>
        <w:ind w:firstLine="540"/>
        <w:jc w:val="both"/>
      </w:pPr>
      <w:r>
        <w:t xml:space="preserve">2. Установить, что </w:t>
      </w:r>
      <w:hyperlink w:anchor="P33">
        <w:r>
          <w:rPr>
            <w:color w:val="0000FF"/>
          </w:rPr>
          <w:t>профессиональный стандарт</w:t>
        </w:r>
      </w:hyperlink>
      <w:r>
        <w:t xml:space="preserve"> "Тракторист-машинист сельскохозяйственного производства"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right"/>
      </w:pPr>
      <w:r>
        <w:t>Министр</w:t>
      </w:r>
    </w:p>
    <w:p w:rsidR="000F2088" w:rsidRDefault="000F2088">
      <w:pPr>
        <w:pStyle w:val="ConsPlusNormal"/>
        <w:jc w:val="right"/>
      </w:pPr>
      <w:r>
        <w:t>М.А.ТОПИЛИН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right"/>
        <w:outlineLvl w:val="0"/>
      </w:pPr>
      <w:r>
        <w:t>Утвержден</w:t>
      </w:r>
    </w:p>
    <w:p w:rsidR="000F2088" w:rsidRDefault="000F2088">
      <w:pPr>
        <w:pStyle w:val="ConsPlusNormal"/>
        <w:jc w:val="right"/>
      </w:pPr>
      <w:r>
        <w:t>приказом Министерства труда</w:t>
      </w:r>
    </w:p>
    <w:p w:rsidR="000F2088" w:rsidRDefault="000F2088">
      <w:pPr>
        <w:pStyle w:val="ConsPlusNormal"/>
        <w:jc w:val="right"/>
      </w:pPr>
      <w:r>
        <w:t>и социальной защиты</w:t>
      </w:r>
    </w:p>
    <w:p w:rsidR="000F2088" w:rsidRDefault="000F2088">
      <w:pPr>
        <w:pStyle w:val="ConsPlusNormal"/>
        <w:jc w:val="right"/>
      </w:pPr>
      <w:r>
        <w:t>Российской Федерации</w:t>
      </w:r>
    </w:p>
    <w:p w:rsidR="000F2088" w:rsidRDefault="000F2088">
      <w:pPr>
        <w:pStyle w:val="ConsPlusNormal"/>
        <w:jc w:val="right"/>
      </w:pPr>
      <w:r>
        <w:t>от 4 июня 2014 г. N 362н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0F2088" w:rsidRDefault="000F2088">
      <w:pPr>
        <w:pStyle w:val="ConsPlusTitle"/>
        <w:jc w:val="center"/>
      </w:pPr>
    </w:p>
    <w:p w:rsidR="000F2088" w:rsidRDefault="000F2088">
      <w:pPr>
        <w:pStyle w:val="ConsPlusTitle"/>
        <w:jc w:val="center"/>
      </w:pPr>
      <w:r>
        <w:t>ТРАКТОРИСТ-МАШИНИСТ СЕЛЬСКОХОЗЯЙСТВЕННОГО ПРОИЗВОДСТВА</w:t>
      </w:r>
    </w:p>
    <w:p w:rsidR="000F2088" w:rsidRDefault="000F20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20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088" w:rsidRDefault="000F20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088" w:rsidRDefault="000F20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12.12.2016 N 727н)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88" w:rsidRDefault="000F2088">
            <w:pPr>
              <w:pStyle w:val="ConsPlusNormal"/>
            </w:pP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0F2088" w:rsidRDefault="000F2088">
      <w:pPr>
        <w:pStyle w:val="ConsPlusNonformat"/>
        <w:jc w:val="both"/>
      </w:pPr>
      <w:r>
        <w:t xml:space="preserve">                                                         │      123       │</w:t>
      </w:r>
    </w:p>
    <w:p w:rsidR="000F2088" w:rsidRDefault="000F2088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0F2088" w:rsidRDefault="000F2088">
      <w:pPr>
        <w:pStyle w:val="ConsPlusNonformat"/>
        <w:jc w:val="both"/>
      </w:pPr>
      <w:r>
        <w:t xml:space="preserve">                                                           Регистрационный</w:t>
      </w:r>
    </w:p>
    <w:p w:rsidR="000F2088" w:rsidRDefault="000F2088">
      <w:pPr>
        <w:pStyle w:val="ConsPlusNonformat"/>
        <w:jc w:val="both"/>
      </w:pPr>
      <w:r>
        <w:t xml:space="preserve">                                                                номер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center"/>
        <w:outlineLvl w:val="1"/>
      </w:pPr>
      <w:r>
        <w:t>I. Общие сведения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0F2088" w:rsidRDefault="000F2088">
      <w:pPr>
        <w:pStyle w:val="ConsPlusNonformat"/>
        <w:jc w:val="both"/>
      </w:pPr>
      <w:r>
        <w:t>Эксплуатация тракторов, комбайнов и сельскохозяйственных     │   13.006   │</w:t>
      </w:r>
    </w:p>
    <w:p w:rsidR="000F2088" w:rsidRDefault="000F2088">
      <w:pPr>
        <w:pStyle w:val="ConsPlusNonformat"/>
        <w:jc w:val="both"/>
      </w:pPr>
      <w:r>
        <w:t>машин в условиях сельскохозяйственного производства          │            │</w:t>
      </w:r>
    </w:p>
    <w:p w:rsidR="000F2088" w:rsidRDefault="000F2088">
      <w:pPr>
        <w:pStyle w:val="ConsPlusNonformat"/>
        <w:jc w:val="both"/>
      </w:pPr>
      <w:r>
        <w:t>-----------------------------------------------------------  └────────────┘</w:t>
      </w:r>
    </w:p>
    <w:p w:rsidR="000F2088" w:rsidRDefault="000F2088">
      <w:pPr>
        <w:pStyle w:val="ConsPlusNonformat"/>
        <w:jc w:val="both"/>
      </w:pPr>
      <w:r>
        <w:t xml:space="preserve">     (наименование вида профессиональной деятельности)            Код</w:t>
      </w:r>
    </w:p>
    <w:p w:rsidR="000F2088" w:rsidRDefault="000F2088">
      <w:pPr>
        <w:pStyle w:val="ConsPlusNormal"/>
        <w:jc w:val="center"/>
      </w:pPr>
    </w:p>
    <w:p w:rsidR="000F2088" w:rsidRDefault="000F2088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sectPr w:rsidR="000F2088" w:rsidSect="002310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0F208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lastRenderedPageBreak/>
              <w:t>Выполнение механизированных работ в соответствии с агротехническими требованиями; техническое обслуживание тракторов, комбайнов, сельскохозяйственных машин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2"/>
      </w:pPr>
      <w:r>
        <w:t>Группа занятий: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3"/>
        <w:gridCol w:w="3366"/>
        <w:gridCol w:w="1491"/>
        <w:gridCol w:w="2859"/>
      </w:tblGrid>
      <w:tr w:rsidR="000F2088">
        <w:tc>
          <w:tcPr>
            <w:tcW w:w="1923" w:type="dxa"/>
          </w:tcPr>
          <w:p w:rsidR="000F2088" w:rsidRDefault="000F2088">
            <w:pPr>
              <w:pStyle w:val="ConsPlusNormal"/>
            </w:pPr>
            <w:hyperlink r:id="rId10">
              <w:r>
                <w:rPr>
                  <w:color w:val="0000FF"/>
                </w:rPr>
                <w:t>8331</w:t>
              </w:r>
            </w:hyperlink>
          </w:p>
        </w:tc>
        <w:tc>
          <w:tcPr>
            <w:tcW w:w="3366" w:type="dxa"/>
          </w:tcPr>
          <w:p w:rsidR="000F2088" w:rsidRDefault="000F2088">
            <w:pPr>
              <w:pStyle w:val="ConsPlusNormal"/>
            </w:pPr>
            <w:r>
              <w:t>Машинисты моторизованного оборудования колхозов, совхозов, ферм и лесных хозяйств</w:t>
            </w:r>
          </w:p>
        </w:tc>
        <w:tc>
          <w:tcPr>
            <w:tcW w:w="1491" w:type="dxa"/>
          </w:tcPr>
          <w:p w:rsidR="000F2088" w:rsidRDefault="000F2088">
            <w:pPr>
              <w:pStyle w:val="ConsPlusNormal"/>
            </w:pPr>
            <w:hyperlink r:id="rId11">
              <w:r>
                <w:rPr>
                  <w:color w:val="0000FF"/>
                </w:rPr>
                <w:t>7513</w:t>
              </w:r>
            </w:hyperlink>
          </w:p>
        </w:tc>
        <w:tc>
          <w:tcPr>
            <w:tcW w:w="2859" w:type="dxa"/>
          </w:tcPr>
          <w:p w:rsidR="000F2088" w:rsidRDefault="000F2088">
            <w:pPr>
              <w:pStyle w:val="ConsPlusNormal"/>
            </w:pPr>
            <w:r>
              <w:t>Профессии рабочих по обслуживанию и ремонту автомототранспортных средств</w:t>
            </w:r>
          </w:p>
        </w:tc>
      </w:tr>
      <w:tr w:rsidR="000F208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3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 xml:space="preserve">(код ОКЗ </w:t>
            </w:r>
            <w:hyperlink w:anchor="P77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366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91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2859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F2088" w:rsidRDefault="000F2088">
      <w:pPr>
        <w:pStyle w:val="ConsPlusNormal"/>
        <w:sectPr w:rsidR="000F208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0F2088" w:rsidRDefault="000F208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Минтруда России от 12.12.2016 N 727н)</w:t>
      </w:r>
    </w:p>
    <w:p w:rsidR="000F2088" w:rsidRDefault="000F20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0F2088">
        <w:tc>
          <w:tcPr>
            <w:tcW w:w="1644" w:type="dxa"/>
          </w:tcPr>
          <w:p w:rsidR="000F2088" w:rsidRDefault="000F2088">
            <w:pPr>
              <w:pStyle w:val="ConsPlusNormal"/>
            </w:pPr>
            <w:hyperlink r:id="rId13">
              <w:r>
                <w:rPr>
                  <w:color w:val="0000FF"/>
                </w:rPr>
                <w:t>01.61</w:t>
              </w:r>
            </w:hyperlink>
          </w:p>
        </w:tc>
        <w:tc>
          <w:tcPr>
            <w:tcW w:w="7427" w:type="dxa"/>
          </w:tcPr>
          <w:p w:rsidR="000F2088" w:rsidRDefault="000F2088">
            <w:pPr>
              <w:pStyle w:val="ConsPlusNormal"/>
            </w:pPr>
            <w:r>
              <w:t>Предоставление услуг в области растениеводства</w:t>
            </w:r>
          </w:p>
        </w:tc>
      </w:tr>
      <w:tr w:rsidR="000F2088">
        <w:tc>
          <w:tcPr>
            <w:tcW w:w="1644" w:type="dxa"/>
          </w:tcPr>
          <w:p w:rsidR="000F2088" w:rsidRDefault="000F2088">
            <w:pPr>
              <w:pStyle w:val="ConsPlusNormal"/>
            </w:pPr>
            <w:hyperlink r:id="rId14">
              <w:r>
                <w:rPr>
                  <w:color w:val="0000FF"/>
                </w:rPr>
                <w:t>01.62</w:t>
              </w:r>
            </w:hyperlink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Предоставление услуг в области животноводства</w:t>
            </w:r>
          </w:p>
        </w:tc>
      </w:tr>
      <w:tr w:rsidR="000F2088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427" w:type="dxa"/>
            <w:tcBorders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F2088" w:rsidRDefault="000F2088">
      <w:pPr>
        <w:pStyle w:val="ConsPlusNormal"/>
        <w:jc w:val="center"/>
      </w:pPr>
    </w:p>
    <w:p w:rsidR="000F2088" w:rsidRDefault="000F2088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0F2088" w:rsidRDefault="000F2088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0F2088" w:rsidRDefault="000F2088">
      <w:pPr>
        <w:pStyle w:val="ConsPlusNormal"/>
        <w:jc w:val="center"/>
      </w:pPr>
      <w:r>
        <w:t>профессиональной деятельности)</w:t>
      </w:r>
    </w:p>
    <w:p w:rsidR="000F2088" w:rsidRDefault="000F2088">
      <w:pPr>
        <w:pStyle w:val="ConsPlusNormal"/>
        <w:jc w:val="center"/>
      </w:pPr>
    </w:p>
    <w:p w:rsidR="000F2088" w:rsidRDefault="000F2088">
      <w:pPr>
        <w:pStyle w:val="ConsPlusNormal"/>
        <w:sectPr w:rsidR="000F208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2049"/>
        <w:gridCol w:w="1431"/>
        <w:gridCol w:w="2640"/>
        <w:gridCol w:w="1080"/>
        <w:gridCol w:w="1539"/>
      </w:tblGrid>
      <w:tr w:rsidR="000F2088">
        <w:tc>
          <w:tcPr>
            <w:tcW w:w="4380" w:type="dxa"/>
            <w:gridSpan w:val="3"/>
          </w:tcPr>
          <w:p w:rsidR="000F2088" w:rsidRDefault="000F2088">
            <w:pPr>
              <w:pStyle w:val="ConsPlusNormal"/>
              <w:jc w:val="center"/>
            </w:pPr>
            <w:r>
              <w:lastRenderedPageBreak/>
              <w:t>Обобщенные трудовые функции</w:t>
            </w:r>
          </w:p>
        </w:tc>
        <w:tc>
          <w:tcPr>
            <w:tcW w:w="5259" w:type="dxa"/>
            <w:gridSpan w:val="3"/>
          </w:tcPr>
          <w:p w:rsidR="000F2088" w:rsidRDefault="000F208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F2088">
        <w:tc>
          <w:tcPr>
            <w:tcW w:w="900" w:type="dxa"/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9" w:type="dxa"/>
          </w:tcPr>
          <w:p w:rsidR="000F2088" w:rsidRDefault="000F208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31" w:type="dxa"/>
          </w:tcPr>
          <w:p w:rsidR="000F2088" w:rsidRDefault="000F20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40" w:type="dxa"/>
          </w:tcPr>
          <w:p w:rsidR="000F2088" w:rsidRDefault="000F208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F2088">
        <w:tc>
          <w:tcPr>
            <w:tcW w:w="900" w:type="dxa"/>
            <w:vMerge w:val="restart"/>
          </w:tcPr>
          <w:p w:rsidR="000F2088" w:rsidRDefault="000F2088">
            <w:pPr>
              <w:pStyle w:val="ConsPlusNormal"/>
            </w:pPr>
            <w:r>
              <w:t>A</w:t>
            </w:r>
          </w:p>
        </w:tc>
        <w:tc>
          <w:tcPr>
            <w:tcW w:w="2049" w:type="dxa"/>
            <w:vMerge w:val="restart"/>
          </w:tcPr>
          <w:p w:rsidR="000F2088" w:rsidRDefault="000F2088">
            <w:pPr>
              <w:pStyle w:val="ConsPlusNormal"/>
            </w:pPr>
            <w: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1431" w:type="dxa"/>
            <w:vMerge w:val="restart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Выполнение основной обработки почвы с заданными агротехническими требованиями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Внесение удобрений с заданными агротехническими требованиями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Выполнение предпосевной подготовки почвы с заданными агротехническими требованиями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Посев и посадка сельскохозяйственных культур с заданными агротехническими требованиями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Выполнение механизированных работ по уходу за сельскохозяйственными культурами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Выполнение уборочных работ с заданными агротехническими требованиями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A/06.3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Погрузочно-разгрузочные, транспортные и стационарные работы на тракторах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A/07.3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Выполнение мелиоративных работ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A/08.3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Выполнение механизированных работ по разгрузке и раздаче кормов животным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A/09.3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Выполнение механизированных работ по уборке навоза и отходов животноводства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A/10.3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Техническое обслуживание при использовании и при хранении трактора, комбайна и сельскохозяйственной машины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A/11.3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  <w:tr w:rsidR="000F2088">
        <w:tc>
          <w:tcPr>
            <w:tcW w:w="900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04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4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2640" w:type="dxa"/>
          </w:tcPr>
          <w:p w:rsidR="000F2088" w:rsidRDefault="000F2088">
            <w:pPr>
              <w:pStyle w:val="ConsPlusNormal"/>
            </w:pPr>
            <w:r>
              <w:t>Заправка тракторов и самоходных сельскохозяйственных машин горюче-смазочными материалами</w:t>
            </w:r>
          </w:p>
        </w:tc>
        <w:tc>
          <w:tcPr>
            <w:tcW w:w="1080" w:type="dxa"/>
          </w:tcPr>
          <w:p w:rsidR="000F2088" w:rsidRDefault="000F2088">
            <w:pPr>
              <w:pStyle w:val="ConsPlusNormal"/>
              <w:jc w:val="center"/>
            </w:pPr>
            <w:r>
              <w:t>A/12.3</w:t>
            </w:r>
          </w:p>
        </w:tc>
        <w:tc>
          <w:tcPr>
            <w:tcW w:w="1539" w:type="dxa"/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2"/>
      </w:pPr>
      <w:r>
        <w:t>3.1. Обобщенная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3"/>
        <w:gridCol w:w="4151"/>
        <w:gridCol w:w="660"/>
        <w:gridCol w:w="523"/>
        <w:gridCol w:w="1830"/>
        <w:gridCol w:w="732"/>
      </w:tblGrid>
      <w:tr w:rsidR="000F2088"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 xml:space="preserve">Выполнение механизированных работ в сельскохозяйственном производстве с поддержанием технического состояния </w:t>
            </w:r>
            <w:r>
              <w:lastRenderedPageBreak/>
              <w:t>средств механизации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8"/>
        <w:gridCol w:w="7101"/>
      </w:tblGrid>
      <w:tr w:rsidR="000F2088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101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Тракторист-машинист сельскохозяйственного производства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8"/>
        <w:gridCol w:w="7101"/>
      </w:tblGrid>
      <w:tr w:rsidR="000F2088">
        <w:tc>
          <w:tcPr>
            <w:tcW w:w="2538" w:type="dxa"/>
          </w:tcPr>
          <w:p w:rsidR="000F2088" w:rsidRDefault="000F20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01" w:type="dxa"/>
          </w:tcPr>
          <w:p w:rsidR="000F2088" w:rsidRDefault="000F208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 не менее десяти месяцев</w:t>
            </w:r>
          </w:p>
        </w:tc>
      </w:tr>
      <w:tr w:rsidR="000F2088">
        <w:tc>
          <w:tcPr>
            <w:tcW w:w="2538" w:type="dxa"/>
          </w:tcPr>
          <w:p w:rsidR="000F2088" w:rsidRDefault="000F20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01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  <w:tr w:rsidR="000F2088">
        <w:tc>
          <w:tcPr>
            <w:tcW w:w="2538" w:type="dxa"/>
          </w:tcPr>
          <w:p w:rsidR="000F2088" w:rsidRDefault="000F20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01" w:type="dxa"/>
          </w:tcPr>
          <w:p w:rsidR="000F2088" w:rsidRDefault="000F2088">
            <w:pPr>
              <w:pStyle w:val="ConsPlusNormal"/>
            </w:pPr>
            <w:proofErr w:type="gramStart"/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  <w:p w:rsidR="000F2088" w:rsidRDefault="000F2088">
            <w:pPr>
              <w:pStyle w:val="ConsPlusNormal"/>
            </w:pPr>
            <w:r>
              <w:t>Наличие удостоверения тракториста-машиниста категорий "B", "C", "D", "E", "F"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Дополнительные характеристики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2"/>
        <w:gridCol w:w="1360"/>
        <w:gridCol w:w="6287"/>
      </w:tblGrid>
      <w:tr w:rsidR="000F2088">
        <w:tc>
          <w:tcPr>
            <w:tcW w:w="1992" w:type="dxa"/>
          </w:tcPr>
          <w:p w:rsidR="000F2088" w:rsidRDefault="000F20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0" w:type="dxa"/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87" w:type="dxa"/>
          </w:tcPr>
          <w:p w:rsidR="000F2088" w:rsidRDefault="000F20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F2088">
        <w:tc>
          <w:tcPr>
            <w:tcW w:w="1992" w:type="dxa"/>
            <w:vMerge w:val="restart"/>
          </w:tcPr>
          <w:p w:rsidR="000F2088" w:rsidRDefault="000F2088">
            <w:pPr>
              <w:pStyle w:val="ConsPlusNormal"/>
            </w:pPr>
            <w:r>
              <w:t>ОКЗ</w:t>
            </w:r>
          </w:p>
        </w:tc>
        <w:tc>
          <w:tcPr>
            <w:tcW w:w="1360" w:type="dxa"/>
          </w:tcPr>
          <w:p w:rsidR="000F2088" w:rsidRDefault="000F2088">
            <w:pPr>
              <w:pStyle w:val="ConsPlusNormal"/>
            </w:pPr>
            <w:hyperlink r:id="rId16">
              <w:r>
                <w:rPr>
                  <w:color w:val="0000FF"/>
                </w:rPr>
                <w:t>8331</w:t>
              </w:r>
            </w:hyperlink>
          </w:p>
        </w:tc>
        <w:tc>
          <w:tcPr>
            <w:tcW w:w="6287" w:type="dxa"/>
          </w:tcPr>
          <w:p w:rsidR="000F2088" w:rsidRDefault="000F2088">
            <w:pPr>
              <w:pStyle w:val="ConsPlusNormal"/>
            </w:pPr>
            <w:r>
              <w:t>Машинисты моторизованного оборудования колхозов, совхозов, ферм и лесных хозяйств</w:t>
            </w:r>
          </w:p>
        </w:tc>
      </w:tr>
      <w:tr w:rsidR="000F2088">
        <w:tc>
          <w:tcPr>
            <w:tcW w:w="19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360" w:type="dxa"/>
          </w:tcPr>
          <w:p w:rsidR="000F2088" w:rsidRDefault="000F2088">
            <w:pPr>
              <w:pStyle w:val="ConsPlusNormal"/>
            </w:pPr>
            <w:hyperlink r:id="rId17">
              <w:r>
                <w:rPr>
                  <w:color w:val="0000FF"/>
                </w:rPr>
                <w:t>7513</w:t>
              </w:r>
            </w:hyperlink>
          </w:p>
        </w:tc>
        <w:tc>
          <w:tcPr>
            <w:tcW w:w="6287" w:type="dxa"/>
          </w:tcPr>
          <w:p w:rsidR="000F2088" w:rsidRDefault="000F2088">
            <w:pPr>
              <w:pStyle w:val="ConsPlusNormal"/>
            </w:pPr>
            <w:r>
              <w:t>Профессии рабочих по обслуживанию и ремонту автомототранспортных средств</w:t>
            </w:r>
          </w:p>
        </w:tc>
      </w:tr>
      <w:tr w:rsidR="000F2088">
        <w:tc>
          <w:tcPr>
            <w:tcW w:w="1992" w:type="dxa"/>
          </w:tcPr>
          <w:p w:rsidR="000F2088" w:rsidRDefault="000F2088">
            <w:pPr>
              <w:pStyle w:val="ConsPlusNormal"/>
            </w:pPr>
            <w:r>
              <w:t xml:space="preserve">ЕТКС </w:t>
            </w:r>
            <w:hyperlink w:anchor="P77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0" w:type="dxa"/>
          </w:tcPr>
          <w:p w:rsidR="000F2088" w:rsidRDefault="000F2088">
            <w:pPr>
              <w:pStyle w:val="ConsPlusNormal"/>
            </w:pPr>
            <w:hyperlink r:id="rId18">
              <w:r>
                <w:rPr>
                  <w:color w:val="0000FF"/>
                </w:rPr>
                <w:t>§ 311</w:t>
              </w:r>
            </w:hyperlink>
          </w:p>
        </w:tc>
        <w:tc>
          <w:tcPr>
            <w:tcW w:w="6287" w:type="dxa"/>
          </w:tcPr>
          <w:p w:rsidR="000F2088" w:rsidRDefault="000F2088">
            <w:pPr>
              <w:pStyle w:val="ConsPlusNormal"/>
            </w:pPr>
            <w:r>
              <w:t>Тракторист 2-й разряд</w:t>
            </w:r>
          </w:p>
        </w:tc>
      </w:tr>
      <w:tr w:rsidR="000F2088">
        <w:tc>
          <w:tcPr>
            <w:tcW w:w="1992" w:type="dxa"/>
            <w:vMerge w:val="restart"/>
          </w:tcPr>
          <w:p w:rsidR="000F2088" w:rsidRDefault="000F2088">
            <w:pPr>
              <w:pStyle w:val="ConsPlusNormal"/>
            </w:pPr>
            <w:r>
              <w:t xml:space="preserve">ОКНПО </w:t>
            </w:r>
            <w:hyperlink w:anchor="P77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0" w:type="dxa"/>
          </w:tcPr>
          <w:p w:rsidR="000F2088" w:rsidRDefault="000F2088">
            <w:pPr>
              <w:pStyle w:val="ConsPlusNormal"/>
            </w:pPr>
            <w:hyperlink r:id="rId19">
              <w:r>
                <w:rPr>
                  <w:color w:val="0000FF"/>
                </w:rPr>
                <w:t>400603</w:t>
              </w:r>
            </w:hyperlink>
          </w:p>
        </w:tc>
        <w:tc>
          <w:tcPr>
            <w:tcW w:w="6287" w:type="dxa"/>
          </w:tcPr>
          <w:p w:rsidR="000F2088" w:rsidRDefault="000F2088">
            <w:pPr>
              <w:pStyle w:val="ConsPlusNormal"/>
            </w:pPr>
            <w:r>
              <w:t>Тракторист</w:t>
            </w:r>
          </w:p>
        </w:tc>
      </w:tr>
      <w:tr w:rsidR="000F2088">
        <w:tc>
          <w:tcPr>
            <w:tcW w:w="19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1360" w:type="dxa"/>
          </w:tcPr>
          <w:p w:rsidR="000F2088" w:rsidRDefault="000F2088">
            <w:pPr>
              <w:pStyle w:val="ConsPlusNormal"/>
            </w:pPr>
            <w:hyperlink r:id="rId20">
              <w:r>
                <w:rPr>
                  <w:color w:val="0000FF"/>
                </w:rPr>
                <w:t>400701</w:t>
              </w:r>
            </w:hyperlink>
          </w:p>
        </w:tc>
        <w:tc>
          <w:tcPr>
            <w:tcW w:w="6287" w:type="dxa"/>
          </w:tcPr>
          <w:p w:rsidR="000F2088" w:rsidRDefault="000F2088">
            <w:pPr>
              <w:pStyle w:val="ConsPlusNormal"/>
            </w:pPr>
            <w:r>
              <w:t>Тракторист-машинист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3.1.1.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1"/>
        <w:gridCol w:w="3778"/>
        <w:gridCol w:w="665"/>
        <w:gridCol w:w="1148"/>
        <w:gridCol w:w="1801"/>
        <w:gridCol w:w="506"/>
      </w:tblGrid>
      <w:tr w:rsidR="000F2088">
        <w:tc>
          <w:tcPr>
            <w:tcW w:w="1741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Выполнение основной обработки почвы с заданными агротехническими требованиями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1"/>
        <w:gridCol w:w="7408"/>
      </w:tblGrid>
      <w:tr w:rsidR="000F2088">
        <w:tc>
          <w:tcPr>
            <w:tcW w:w="2231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Комплектование пахотного агрегата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 xml:space="preserve">Комплектование агрегата для выполнения лущения и </w:t>
            </w:r>
            <w:proofErr w:type="spellStart"/>
            <w:r>
              <w:t>дискования</w:t>
            </w:r>
            <w:proofErr w:type="spellEnd"/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Комплектование агрегата для выполнения безотвальной обработки почвы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Вспашка с соблюдением агротехнических требований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 xml:space="preserve">Лущение и </w:t>
            </w:r>
            <w:proofErr w:type="spellStart"/>
            <w:r>
              <w:t>дискование</w:t>
            </w:r>
            <w:proofErr w:type="spellEnd"/>
            <w:r>
              <w:t xml:space="preserve"> почвы с соблюдением агротехнических требований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Безотвальная обработка почвы с соблюдением агротехнических требований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Подготовка поля к вспашке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Текущий контроль качества основной обработки почвы</w:t>
            </w:r>
          </w:p>
        </w:tc>
      </w:tr>
      <w:tr w:rsidR="000F2088">
        <w:tc>
          <w:tcPr>
            <w:tcW w:w="2231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Настраивать и регулировать плуг на заданный режим работы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Настраивать и регулировать лущильник на заданный режим работы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Настраивать и регулировать плоскорез на заданный режим работы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 скоростей движения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Выбирать различные виды движения машинно-тракторных агрегатов в зависимости от конфигурации поля и состава агрегата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231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Основы технологии механизированных работ в растениеводстве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Типы машинно-тракторных агрегатов и условия их применения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Виды и способы движения машинно-тракторных агрегатов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Приемы основной и предпосевной обработки почвы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 xml:space="preserve">Агротехнические требования к вспашке, лущению, </w:t>
            </w:r>
            <w:proofErr w:type="spellStart"/>
            <w:r>
              <w:t>дискованию</w:t>
            </w:r>
            <w:proofErr w:type="spellEnd"/>
            <w:r>
              <w:t xml:space="preserve"> и безотвальной обработке почвы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 xml:space="preserve">Принцип действия, устройство, техническая и технологическая регулировка сельскохозяйственных машин для выполнения вспашки, лущения, </w:t>
            </w:r>
            <w:proofErr w:type="spellStart"/>
            <w:r>
              <w:t>дискования</w:t>
            </w:r>
            <w:proofErr w:type="spellEnd"/>
            <w:r>
              <w:t xml:space="preserve"> и безотвальной обработки почвы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 xml:space="preserve">Правила комплектования машинно-тракторных агрегатов для выполнения вспашки, лущения, </w:t>
            </w:r>
            <w:proofErr w:type="spellStart"/>
            <w:r>
              <w:t>дискования</w:t>
            </w:r>
            <w:proofErr w:type="spellEnd"/>
            <w:r>
              <w:t xml:space="preserve"> и безотвальной обработки почвы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Организация разметочных работ и разбивка поля на загоны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Контроль и оценка качества основной обработки почвы</w:t>
            </w:r>
          </w:p>
        </w:tc>
      </w:tr>
      <w:tr w:rsidR="000F2088">
        <w:tc>
          <w:tcPr>
            <w:tcW w:w="2231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231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08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3.1.2.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8"/>
        <w:gridCol w:w="3815"/>
        <w:gridCol w:w="670"/>
        <w:gridCol w:w="1014"/>
        <w:gridCol w:w="1833"/>
        <w:gridCol w:w="559"/>
      </w:tblGrid>
      <w:tr w:rsidR="000F2088">
        <w:tc>
          <w:tcPr>
            <w:tcW w:w="1748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Внесение удобрений с заданными агротехническими требованиями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9"/>
        <w:gridCol w:w="7460"/>
      </w:tblGrid>
      <w:tr w:rsidR="000F2088">
        <w:tc>
          <w:tcPr>
            <w:tcW w:w="2179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Комплектование агрегата для внесения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Внесение удобрений с соблюдением агротехнических требований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Текущий контроль качества внесения удобрений</w:t>
            </w:r>
          </w:p>
        </w:tc>
      </w:tr>
      <w:tr w:rsidR="000F2088">
        <w:tc>
          <w:tcPr>
            <w:tcW w:w="2179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Настраивать и регулировать агрегат для внесения удобрений на заданный режим работы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 скоростей движения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179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Виды минеральных и органических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Технологические схемы внесения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Агротехнические требования на внесение минеральных и органических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машин для внесения минеральных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машин для внесения органических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Технология внесения минеральных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Правила комплектования машинно-тракторных агрегатов для внесения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Контроль и оценка качества внесения удобрений</w:t>
            </w:r>
          </w:p>
        </w:tc>
      </w:tr>
      <w:tr w:rsidR="000F2088">
        <w:tc>
          <w:tcPr>
            <w:tcW w:w="217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179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60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3.1.3.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8"/>
        <w:gridCol w:w="3876"/>
        <w:gridCol w:w="666"/>
        <w:gridCol w:w="1038"/>
        <w:gridCol w:w="1793"/>
        <w:gridCol w:w="518"/>
      </w:tblGrid>
      <w:tr w:rsidR="000F2088">
        <w:tc>
          <w:tcPr>
            <w:tcW w:w="1748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Выполнение предпосевной подготовки почвы с заданными агротехническими требованиями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6"/>
        <w:gridCol w:w="7403"/>
      </w:tblGrid>
      <w:tr w:rsidR="000F2088">
        <w:tc>
          <w:tcPr>
            <w:tcW w:w="2236" w:type="dxa"/>
            <w:vMerge w:val="restart"/>
          </w:tcPr>
          <w:p w:rsidR="000F2088" w:rsidRDefault="000F2088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Комплектование агрегата для выполнения предпосевной подготовки почвы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Сплошная культивация почвы с соблюдением агротехнических требований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Боронование почвы с соблюдением агротехнических требований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Выравнивание почвы с соблюдением агротехнических требований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Прикатывание почвы с соблюдением агротехнических требований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Текущий контроль качества предпосевной подготовки почвы</w:t>
            </w:r>
          </w:p>
        </w:tc>
      </w:tr>
      <w:tr w:rsidR="000F2088">
        <w:tc>
          <w:tcPr>
            <w:tcW w:w="2236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Настраивать и регулировать агрегаты для выполнения культивации, боронования, прикатывания и выравнивания почвы на заданный режим работы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Настраивать и регулировать комбинированный агрегат для выполнения предпосевной подготовки почвы на заданный режим работы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Выбирать способ движения машинно-тракторного агрегата для предпосевной подготовки почвы с учетом конфигурации поля и состава агрегата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 скоростей движения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236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Агротехнические требования к предпосевной подготовке почвы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сельскохозяйственных машин для выполнения предпосевной подготовки почвы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Технология выполнения работ по предпосевной подготовке почвы в соответствии с агротехническими требованиями и интенсивные технологии производства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Правила комплектования машинно-тракторных агрегатов для выполнения культивации, боронования, прикатывания, выравнивания и комбинированных агрегатов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Контроль и оценка качества предпосевной подготовки почвы</w:t>
            </w:r>
          </w:p>
        </w:tc>
      </w:tr>
      <w:tr w:rsidR="000F2088">
        <w:tc>
          <w:tcPr>
            <w:tcW w:w="2236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236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03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3.1.4.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7"/>
        <w:gridCol w:w="3860"/>
        <w:gridCol w:w="655"/>
        <w:gridCol w:w="1044"/>
        <w:gridCol w:w="1880"/>
        <w:gridCol w:w="463"/>
      </w:tblGrid>
      <w:tr w:rsidR="000F2088">
        <w:tc>
          <w:tcPr>
            <w:tcW w:w="1737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Посев и посадка сельскохозяйственных культур с заданными агротехническими требованиями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2"/>
        <w:gridCol w:w="7427"/>
      </w:tblGrid>
      <w:tr w:rsidR="000F2088">
        <w:tc>
          <w:tcPr>
            <w:tcW w:w="2212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Комплектование агрегатов для посева и посадки сельскохозяйственных культур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Посев зерновых, зернобобовых культур и трав с соблюдением агротехнических требований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Посев пропашных культур с соблюдением агротехнических требований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Посев и посадка овощных культур с соблюдением агротехнических требований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Высадка рассады с соблюдением агротехнических требований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Текущий контроль качества посева и посадки сельскохозяйственных культур</w:t>
            </w:r>
          </w:p>
        </w:tc>
      </w:tr>
      <w:tr w:rsidR="000F2088">
        <w:tc>
          <w:tcPr>
            <w:tcW w:w="221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Настраивать и регулировать машинно-тракторный агрегат для посева зерновых, зернобобовых культур и трав на заданный режим работы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Настраивать и регулировать машинно-тракторный агрегат для посева пропашных культур на заданный режим работы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Настраивать и регулировать машинно-тракторный агрегат для посева и посадки овощных культур на заданный режим работы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Настраивать и регулировать рассадопосадочный агрегат на заданный режим работы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 скоростей движения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21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Агротехнические требования к посеву и посадке сельскохозяйственных культур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посева зерновых, зернобобовых культур и трав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посева пропашных культур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посева овощных культур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посадки рассады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Принцип действия, устройство, техническая и технологическая регулировка сельскохозяйственных машин для выполнения посева и посадки сельскохозяйственных культур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Принцип действия, устройство, техническая и технологическая регулировки рассадопосадочных машин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 xml:space="preserve">Правила комплектования машинно-тракторных агрегатов для выполнения </w:t>
            </w:r>
            <w:r>
              <w:lastRenderedPageBreak/>
              <w:t>посева и посадки сельскохозяйственных культур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Технологии посева с использованием оборудования для точного земледелия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Контроль и оценка качества посева и посадки сельскохозяйственных культур</w:t>
            </w:r>
          </w:p>
        </w:tc>
      </w:tr>
      <w:tr w:rsidR="000F2088">
        <w:tc>
          <w:tcPr>
            <w:tcW w:w="221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Правила и нормы охраны труда</w:t>
            </w:r>
          </w:p>
        </w:tc>
      </w:tr>
      <w:tr w:rsidR="000F2088">
        <w:tc>
          <w:tcPr>
            <w:tcW w:w="2212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27" w:type="dxa"/>
          </w:tcPr>
          <w:p w:rsidR="000F2088" w:rsidRDefault="000F2088">
            <w:pPr>
              <w:pStyle w:val="ConsPlusNormal"/>
              <w:jc w:val="both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3.1.5.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6"/>
        <w:gridCol w:w="3907"/>
        <w:gridCol w:w="666"/>
        <w:gridCol w:w="965"/>
        <w:gridCol w:w="1768"/>
        <w:gridCol w:w="597"/>
      </w:tblGrid>
      <w:tr w:rsidR="000F2088">
        <w:tc>
          <w:tcPr>
            <w:tcW w:w="1736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Выполнение механизированных работ по уходу за сельскохозяйственными культурами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3"/>
        <w:gridCol w:w="7456"/>
      </w:tblGrid>
      <w:tr w:rsidR="000F2088">
        <w:tc>
          <w:tcPr>
            <w:tcW w:w="2183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Комплектование машинно-тракторного агрегата для опрыскивания посева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Комплектование машинно-тракторного агрегата для междурядной обработки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Междурядная обработка пропашных культур с соблюдением агротехнических требований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Опрыскивание посева с соблюдением агротехнических требований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Текущий контроль качества работ по уходу за сельскохозяйственными культурами</w:t>
            </w:r>
          </w:p>
        </w:tc>
      </w:tr>
      <w:tr w:rsidR="000F2088">
        <w:tc>
          <w:tcPr>
            <w:tcW w:w="2183" w:type="dxa"/>
            <w:vMerge w:val="restart"/>
          </w:tcPr>
          <w:p w:rsidR="000F2088" w:rsidRDefault="000F208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Настраивать и регулировать машинно-тракторный агрегат для опрыскивания посева на заданный режим работы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Настраивать и регулировать машинно-тракторный агрегат для междурядной обработки почвы на заданный режим работы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 скоростей движения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Пользоваться надлежащими средствами защиты</w:t>
            </w:r>
          </w:p>
        </w:tc>
      </w:tr>
      <w:tr w:rsidR="000F2088">
        <w:tc>
          <w:tcPr>
            <w:tcW w:w="2183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Способы ухода за посевами и посадками сельскохозяйственных культур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Агротехнические требования к междурядной обработке почвы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Принцип действия, устройство, техническая и технологическая регулировка сельскохозяйственных машин для выполнения междурядной обработки почвы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выполнения междурядной обработки почвы в соответствии с требованиями агротехники и интенсивных технологий производства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Правила комплектования машинно-тракторных агрегатов для выполнения междурядной обработки почвы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Методы и способы защиты растений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Агротехнические требования на опрыскивание сельскохозяйственных культур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выполнения опрыскивания в соответствии с требованиями агротехники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Принцип действия, устройство, техническая и технологическая регулировка машин для защиты растений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 xml:space="preserve">Правила комплектования машинно-тракторных агрегатов для выполнения </w:t>
            </w:r>
            <w:r>
              <w:lastRenderedPageBreak/>
              <w:t>опрыскивания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Система параллельного вождения и автопилотирования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Контроль и оценка качества</w:t>
            </w:r>
          </w:p>
        </w:tc>
      </w:tr>
      <w:tr w:rsidR="000F2088">
        <w:tc>
          <w:tcPr>
            <w:tcW w:w="218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Правила и нормы охраны труда при опрыскивании сельскохозяйственных культур</w:t>
            </w:r>
          </w:p>
        </w:tc>
      </w:tr>
      <w:tr w:rsidR="000F2088">
        <w:tc>
          <w:tcPr>
            <w:tcW w:w="2183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56" w:type="dxa"/>
          </w:tcPr>
          <w:p w:rsidR="000F2088" w:rsidRDefault="000F2088">
            <w:pPr>
              <w:pStyle w:val="ConsPlusNormal"/>
              <w:jc w:val="both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3.1.6.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4"/>
        <w:gridCol w:w="3897"/>
        <w:gridCol w:w="653"/>
        <w:gridCol w:w="950"/>
        <w:gridCol w:w="1850"/>
        <w:gridCol w:w="555"/>
      </w:tblGrid>
      <w:tr w:rsidR="000F2088">
        <w:tc>
          <w:tcPr>
            <w:tcW w:w="173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Выполнение уборочных работ с заданными агротехническими требованиями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A/06.3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7430"/>
      </w:tblGrid>
      <w:tr w:rsidR="000F2088">
        <w:tc>
          <w:tcPr>
            <w:tcW w:w="2209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Комплектование машинно-тракторного агрегата для заготовки трав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Комплектование машинно-тракторного агрегата для уборки овощных и технических культур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Заготовка трав с соблюдением требований и правил агротехники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Уборка овощей с соблюдением требований и правил агротехники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Уборка сахарной свеклы с соблюдением требований и правил агротехники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Заготовка кормов с соблюдением требований и правил агротехники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Уборка зерновых, зернобобовых и масличных культур с соблюдением требований и правил агротехники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Текущий контроль качества уборочных работ</w:t>
            </w:r>
          </w:p>
        </w:tc>
      </w:tr>
      <w:tr w:rsidR="000F2088">
        <w:tc>
          <w:tcPr>
            <w:tcW w:w="2209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Настраивать и регулировать машинно-тракторный агрегат для заготовки трав на заданный режим работы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Настраивать и регулировать машинно-тракторный агрегат для уборки овощных и технических культур на заданный режим работы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Настраивать и регулировать кормоуборочный комбайн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Выполнять монтаж и демонтаж навесного оборудования комбайнов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Настраивать и регулировать зерноуборочный комбайн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Выбирать скоростной режим машинно-тракторного агрегата исходя из лучшей загрузки двигателя с учетом допустимых по агротехническим требованиям скоростей движения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209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Агротехнические требования к уборке сельскохозяйственных культур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машин для заготовки трав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зерноуборочных и кормоуборочных комбайнов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Принцип действия, устройство приспособлений к зерноуборочным комбайнам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Принцип действия, устройство машин для уборки соломы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 xml:space="preserve">Принцип действия, устройство, техническая и технологическая регулировка </w:t>
            </w:r>
            <w:r>
              <w:lastRenderedPageBreak/>
              <w:t>сельскохозяйственных машин для уборки овощных культур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Правила комплектования машинно-тракторных агрегатов для уборки сельскохозяйственных культур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Правила монтажа и демонтажа навесного оборудования комбайнов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Способы уборки зерновых, зернобобовых и масличных культур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Способы уборки овощных культур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Технология и организация работ по уборке зерновых и зернобобовых культур в соответствии с требованиями агротехники и интенсивных технологий производства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Технология уборки кормовых культур в соответствии с требованиями агротехники и интенсивных технологий производства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Технология и организация работ по уборке масличных культур в соответствии с требованиями агротехники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Технология уборки овощных культур в соответствии с требованиями агротехники и интенсивных технологий производства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Технология уборки сахарной свеклы в соответствии с требованиями агротехники и интенсивных технологий производства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Контроль и оценка качества уборочных работ</w:t>
            </w:r>
          </w:p>
        </w:tc>
      </w:tr>
      <w:tr w:rsidR="000F2088">
        <w:tc>
          <w:tcPr>
            <w:tcW w:w="220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Правила и нормы охраны труда при уборке сельскохозяйственных культур</w:t>
            </w:r>
          </w:p>
        </w:tc>
      </w:tr>
      <w:tr w:rsidR="000F2088">
        <w:tc>
          <w:tcPr>
            <w:tcW w:w="2209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30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3.1.7.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8"/>
        <w:gridCol w:w="3862"/>
        <w:gridCol w:w="663"/>
        <w:gridCol w:w="954"/>
        <w:gridCol w:w="1862"/>
        <w:gridCol w:w="550"/>
      </w:tblGrid>
      <w:tr w:rsidR="000F2088">
        <w:tc>
          <w:tcPr>
            <w:tcW w:w="1748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Погрузочно-разгрузочные, транспортные и стационарные работы на тракторах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A/07.3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2"/>
        <w:gridCol w:w="7447"/>
      </w:tblGrid>
      <w:tr w:rsidR="000F2088">
        <w:tc>
          <w:tcPr>
            <w:tcW w:w="2192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Погрузка на тракторные прицепы перевозимого груза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Транспортирование грузов с соблюдением правил дорожного движения и правил охраны труда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Выполнение работ на стационаре с использованием рабочего и вспомогательного оборудования трактора</w:t>
            </w:r>
          </w:p>
        </w:tc>
      </w:tr>
      <w:tr w:rsidR="000F2088">
        <w:tc>
          <w:tcPr>
            <w:tcW w:w="219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Размещать и закреплять на тракторных прицепах перевозимый груз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Выполнять контрольный осмотр транспортных агрегатов перед выездом и при выполнении поездки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 xml:space="preserve">Выполнять </w:t>
            </w:r>
            <w:proofErr w:type="spellStart"/>
            <w:r>
              <w:t>агрегатирование</w:t>
            </w:r>
            <w:proofErr w:type="spellEnd"/>
            <w:r>
              <w:t xml:space="preserve"> трактора с навесным оборудованием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Управлять транспортными поездами в различных дорожных условиях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Устранять мелкие неисправности, возникающие во время эксплуатации транспортных агрегатов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Получать, оформлять и сдавать транспортную документацию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Выполнять технологические операции на стационаре</w:t>
            </w:r>
          </w:p>
        </w:tc>
      </w:tr>
      <w:tr w:rsidR="000F2088">
        <w:tc>
          <w:tcPr>
            <w:tcW w:w="219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Классификация сельскохозяйственных грузов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 xml:space="preserve">Правила погрузки, укладки, </w:t>
            </w:r>
            <w:proofErr w:type="spellStart"/>
            <w:r>
              <w:t>строповки</w:t>
            </w:r>
            <w:proofErr w:type="spellEnd"/>
            <w:r>
              <w:t xml:space="preserve"> грузов на тракторных прицепах и их разгрузки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Типы и принцип работы сцепных устройств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Правила дорожного движения и перевозки грузов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Правила эксплуатации транспортных агрегатов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Правила охраны труда при проверке технического состояния транспортных агрегатов, проведении погрузочно-разгрузочных работ и транспортировке грузов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 xml:space="preserve">Правила </w:t>
            </w:r>
            <w:proofErr w:type="spellStart"/>
            <w:r>
              <w:t>агрегатирования</w:t>
            </w:r>
            <w:proofErr w:type="spellEnd"/>
            <w:r>
              <w:t xml:space="preserve"> трактора с навесными устройствами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Принцип действия, устройство машин для послеуборочной обработки сельскохозяйственной продукции</w:t>
            </w:r>
          </w:p>
        </w:tc>
      </w:tr>
      <w:tr w:rsidR="000F2088">
        <w:tc>
          <w:tcPr>
            <w:tcW w:w="219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192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47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sectPr w:rsidR="000F208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3.1.8.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7"/>
        <w:gridCol w:w="3609"/>
        <w:gridCol w:w="666"/>
        <w:gridCol w:w="1042"/>
        <w:gridCol w:w="1878"/>
        <w:gridCol w:w="697"/>
      </w:tblGrid>
      <w:tr w:rsidR="000F2088">
        <w:tc>
          <w:tcPr>
            <w:tcW w:w="1747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Выполнение мелиоративных работ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A/08.3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2"/>
        <w:gridCol w:w="7417"/>
      </w:tblGrid>
      <w:tr w:rsidR="000F2088">
        <w:tc>
          <w:tcPr>
            <w:tcW w:w="2222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Расчистка мелиорируемых земель от древесно-кустарниковой растительности, пней и камней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Выполнение работ по устройству и содержанию мелиоративных каналов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Планировка поверхности поля в соответствии с агротехническими требованиями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Текущий контроль качества мелиоративных работ</w:t>
            </w:r>
          </w:p>
        </w:tc>
      </w:tr>
      <w:tr w:rsidR="000F2088">
        <w:tc>
          <w:tcPr>
            <w:tcW w:w="222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Комплектовать машинно-тракторный агрегат для корчевания пней, удаления кустарников и уборки камней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Комплектовать машинно-тракторный агрегат для устройства и содержания каналов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Комплектовать машинно-тракторный агрегат для планировки поверхности поля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Настраивать и регулировать машинно-тракторный агрегат для устройства и содержания каналов на заданный режим работы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 xml:space="preserve">Настраивать и регулировать машинно-тракторный агрегат для корчевания </w:t>
            </w:r>
            <w:r>
              <w:lastRenderedPageBreak/>
              <w:t>пней, удаления кустарников и уборки камней на заданный режим работы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Настраивать и регулировать машинно-тракторный агрегат для планировки поверхности поля на заданный режим работы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22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машин для корчевания пней, уборки камней и удаления кустарников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 xml:space="preserve">Технология выполнения </w:t>
            </w:r>
            <w:proofErr w:type="spellStart"/>
            <w:r>
              <w:t>культуртехнических</w:t>
            </w:r>
            <w:proofErr w:type="spellEnd"/>
            <w:r>
              <w:t xml:space="preserve"> работ в соответствии с требованиями агротехники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Принцип действия, устройство и технологические регулировки машин для устройства и содержания каналов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Технология выполнения работ по устройству и содержанию каналов в соответствии с требованиями агротехники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машин для планировки поверхности поля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Технология выполнения планировочных работ</w:t>
            </w:r>
          </w:p>
        </w:tc>
      </w:tr>
      <w:tr w:rsidR="000F2088">
        <w:tc>
          <w:tcPr>
            <w:tcW w:w="222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222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17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3.1.9.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0"/>
        <w:gridCol w:w="3950"/>
        <w:gridCol w:w="660"/>
        <w:gridCol w:w="966"/>
        <w:gridCol w:w="1828"/>
        <w:gridCol w:w="495"/>
      </w:tblGrid>
      <w:tr w:rsidR="000F2088">
        <w:tc>
          <w:tcPr>
            <w:tcW w:w="1740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Выполнение механизированных работ по разгрузке и раздаче кормов животным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A/09.3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2"/>
        <w:gridCol w:w="7437"/>
      </w:tblGrid>
      <w:tr w:rsidR="000F2088">
        <w:tc>
          <w:tcPr>
            <w:tcW w:w="2202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Выполнение механизированных работ по разгрузке и раздаче кормов в животноводческих помещениях</w:t>
            </w:r>
          </w:p>
        </w:tc>
      </w:tr>
      <w:tr w:rsidR="000F2088">
        <w:tc>
          <w:tcPr>
            <w:tcW w:w="220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Выполнение механизированных работ по разгрузке и раздаче кормов на выгульных площадках</w:t>
            </w:r>
          </w:p>
        </w:tc>
      </w:tr>
      <w:tr w:rsidR="000F2088">
        <w:tc>
          <w:tcPr>
            <w:tcW w:w="220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Комплектовать машинно-тракторные агрегаты для разгрузки и раздачи кормов</w:t>
            </w:r>
          </w:p>
        </w:tc>
      </w:tr>
      <w:tr w:rsidR="000F2088">
        <w:tc>
          <w:tcPr>
            <w:tcW w:w="220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Настраивать и регулировать машинно-тракторный агрегат для разгрузки и раздачи кормов</w:t>
            </w:r>
          </w:p>
        </w:tc>
      </w:tr>
      <w:tr w:rsidR="000F2088">
        <w:tc>
          <w:tcPr>
            <w:tcW w:w="220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202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Принцип действия, устройство, техническая и технологическая регулировка машин для разгрузки и раздачи кормов</w:t>
            </w:r>
          </w:p>
        </w:tc>
      </w:tr>
      <w:tr w:rsidR="000F2088">
        <w:tc>
          <w:tcPr>
            <w:tcW w:w="220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выполнения работ по разгрузке и раздаче кормов в животноводческих помещениях</w:t>
            </w:r>
          </w:p>
        </w:tc>
      </w:tr>
      <w:tr w:rsidR="000F2088">
        <w:tc>
          <w:tcPr>
            <w:tcW w:w="220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Технология выполнения работ по разгрузке и раздаче кормов на выгульных площадках</w:t>
            </w:r>
          </w:p>
        </w:tc>
      </w:tr>
      <w:tr w:rsidR="000F2088">
        <w:tc>
          <w:tcPr>
            <w:tcW w:w="2202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Правила и нормы охраны труда</w:t>
            </w:r>
          </w:p>
        </w:tc>
      </w:tr>
      <w:tr w:rsidR="000F2088">
        <w:tc>
          <w:tcPr>
            <w:tcW w:w="2202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37" w:type="dxa"/>
          </w:tcPr>
          <w:p w:rsidR="000F2088" w:rsidRDefault="000F2088">
            <w:pPr>
              <w:pStyle w:val="ConsPlusNormal"/>
              <w:jc w:val="both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3.1.10.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6"/>
        <w:gridCol w:w="3844"/>
        <w:gridCol w:w="720"/>
        <w:gridCol w:w="969"/>
        <w:gridCol w:w="1751"/>
        <w:gridCol w:w="619"/>
      </w:tblGrid>
      <w:tr w:rsidR="000F2088">
        <w:tc>
          <w:tcPr>
            <w:tcW w:w="1736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 xml:space="preserve">Выполнение механизированных работ по уборке навоза и отходов </w:t>
            </w:r>
            <w:r>
              <w:lastRenderedPageBreak/>
              <w:t>животноводства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A/10.3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7445"/>
      </w:tblGrid>
      <w:tr w:rsidR="000F2088">
        <w:tc>
          <w:tcPr>
            <w:tcW w:w="2194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Выполнение механизированных работ по уборке навоза в животноводческих помещениях</w:t>
            </w:r>
          </w:p>
        </w:tc>
      </w:tr>
      <w:tr w:rsidR="000F2088">
        <w:tc>
          <w:tcPr>
            <w:tcW w:w="2194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Выполнение механизированных работ по уборке кормовых проездов и кормовых столов</w:t>
            </w:r>
          </w:p>
        </w:tc>
      </w:tr>
      <w:tr w:rsidR="000F2088">
        <w:tc>
          <w:tcPr>
            <w:tcW w:w="2194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Комплектовать машинно-тракторные агрегаты для уборки навоза и отходов животноводства</w:t>
            </w:r>
          </w:p>
        </w:tc>
      </w:tr>
      <w:tr w:rsidR="000F2088">
        <w:tc>
          <w:tcPr>
            <w:tcW w:w="2194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Выполнять настройку и регулировку машинно-тракторных агрегатов для уборки навоза и отходов животноводства</w:t>
            </w:r>
          </w:p>
        </w:tc>
      </w:tr>
      <w:tr w:rsidR="000F2088">
        <w:tc>
          <w:tcPr>
            <w:tcW w:w="2194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Устранять простейшие неисправности в процессе работы машинно-тракторных агрегатов</w:t>
            </w:r>
          </w:p>
        </w:tc>
      </w:tr>
      <w:tr w:rsidR="000F2088">
        <w:tc>
          <w:tcPr>
            <w:tcW w:w="2194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Пользоваться надлежащими средствами защиты</w:t>
            </w:r>
          </w:p>
        </w:tc>
      </w:tr>
      <w:tr w:rsidR="000F2088">
        <w:tc>
          <w:tcPr>
            <w:tcW w:w="2194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Принцип действия, устройство, техническая и технологическая регулировка машин для разгрузки и раздачи кормов</w:t>
            </w:r>
          </w:p>
        </w:tc>
      </w:tr>
      <w:tr w:rsidR="000F2088">
        <w:tc>
          <w:tcPr>
            <w:tcW w:w="2194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Технология выполнения работ по разгрузке и раздаче кормов в животноводческих помещениях</w:t>
            </w:r>
          </w:p>
        </w:tc>
      </w:tr>
      <w:tr w:rsidR="000F2088">
        <w:tc>
          <w:tcPr>
            <w:tcW w:w="2194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Технология выполнения работ по загрузке и раздаче кормов на выгульных площадках</w:t>
            </w:r>
          </w:p>
        </w:tc>
      </w:tr>
      <w:tr w:rsidR="000F2088">
        <w:tc>
          <w:tcPr>
            <w:tcW w:w="2194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194" w:type="dxa"/>
          </w:tcPr>
          <w:p w:rsidR="000F2088" w:rsidRDefault="000F208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445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3.1.11.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0"/>
        <w:gridCol w:w="3840"/>
        <w:gridCol w:w="720"/>
        <w:gridCol w:w="989"/>
        <w:gridCol w:w="1801"/>
        <w:gridCol w:w="549"/>
      </w:tblGrid>
      <w:tr w:rsidR="000F2088">
        <w:tc>
          <w:tcPr>
            <w:tcW w:w="1740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Техническое обслуживание при использовании и при хранении трактора, комбайна и сельскохозяйственной машины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A/11.3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450"/>
      </w:tblGrid>
      <w:tr w:rsidR="000F2088">
        <w:tc>
          <w:tcPr>
            <w:tcW w:w="2189" w:type="dxa"/>
            <w:vMerge w:val="restart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Проверка технического состояния трактора, комбайна перед началом работы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Выполнение операций ежесменного технического обслуживания трактора, комбайна, сельскохозяйственной машины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Выполнение всех видов периодического технического обслуживания трактора, комбайна и сельскохозяйственной машины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Выполнение сезонного обслуживания трактора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Выполнение технического обслуживания при хранении</w:t>
            </w:r>
          </w:p>
        </w:tc>
      </w:tr>
      <w:tr w:rsidR="000F2088">
        <w:tc>
          <w:tcPr>
            <w:tcW w:w="2189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Выполнять мойку и чистку трактора, комбайна и сельскохозяйственной машины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Выполнять проверку крепления узлов и механизмов трактора, комбайна и сельскохозяйственной машины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 xml:space="preserve">Выполнять смазочно-заправочные операции для трактора, комбайна и </w:t>
            </w:r>
            <w:r>
              <w:lastRenderedPageBreak/>
              <w:t>сельскохозяйственной машины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Выполнять регулировочные операции для трактора, комбайна и сельскохозяйственной машины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Выполнять операции по подготовке к работе навесного оборудования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Выполнять работы по подготовке, установке на хранение и снятию с хранения машин, в соответствии с требованиями нормативно-технической документации</w:t>
            </w:r>
          </w:p>
        </w:tc>
      </w:tr>
      <w:tr w:rsidR="000F2088">
        <w:tc>
          <w:tcPr>
            <w:tcW w:w="2189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Порядок подготовки трактора, комбайна к работе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Перечень операций ежесменного технического обслуживания трактора, комбайна, сельскохозяйственной машины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Перечень операций сезонного технического обслуживания трактора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Виды и способы хранения техники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Порядок подготовки техники к хранению и снятия с хранения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Основные материалы, применяемые при постановке техники на хранение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Виды и периодичность технического обслуживания тракторов и сельскохозяйственных машин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Перечень операций, выполняемых при проведении периодического технического обслуживания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Технология технического обслуживания тракторов и сельскохозяйственных машин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Перечень и технические характеристики оборудования для выполнения операций технического обслуживания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Причины несложных неисправностей тракторов, комбайнов и сельскохозяйственных машин</w:t>
            </w:r>
          </w:p>
        </w:tc>
      </w:tr>
      <w:tr w:rsidR="000F2088">
        <w:tc>
          <w:tcPr>
            <w:tcW w:w="2189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189" w:type="dxa"/>
          </w:tcPr>
          <w:p w:rsidR="000F2088" w:rsidRDefault="000F208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450" w:type="dxa"/>
          </w:tcPr>
          <w:p w:rsidR="000F2088" w:rsidRDefault="000F2088">
            <w:pPr>
              <w:pStyle w:val="ConsPlusNormal"/>
            </w:pPr>
            <w:r>
              <w:t>Выполнение работ под руководством работника с более высоким квалификационным уровнем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3"/>
      </w:pPr>
      <w:r>
        <w:t>3.1.12. Трудовая функция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4"/>
        <w:gridCol w:w="3896"/>
        <w:gridCol w:w="720"/>
        <w:gridCol w:w="1056"/>
        <w:gridCol w:w="1646"/>
        <w:gridCol w:w="637"/>
      </w:tblGrid>
      <w:tr w:rsidR="000F2088">
        <w:tc>
          <w:tcPr>
            <w:tcW w:w="168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Наименование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Заправка тракторов и самоходных сельскохозяйственных машин горюче-смазочными материалами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A/12.3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0F2088" w:rsidRDefault="000F2088">
            <w:pPr>
              <w:pStyle w:val="ConsPlusNormal"/>
              <w:jc w:val="center"/>
            </w:pPr>
            <w:r>
              <w:t>3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382"/>
        <w:gridCol w:w="462"/>
        <w:gridCol w:w="1945"/>
        <w:gridCol w:w="1372"/>
        <w:gridCol w:w="2354"/>
      </w:tblGrid>
      <w:tr w:rsidR="000F2088">
        <w:tc>
          <w:tcPr>
            <w:tcW w:w="2124" w:type="dxa"/>
            <w:tcBorders>
              <w:top w:val="nil"/>
              <w:left w:val="nil"/>
              <w:bottom w:val="nil"/>
            </w:tcBorders>
          </w:tcPr>
          <w:p w:rsidR="000F2088" w:rsidRDefault="000F20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82" w:type="dxa"/>
            <w:tcBorders>
              <w:right w:val="nil"/>
            </w:tcBorders>
          </w:tcPr>
          <w:p w:rsidR="000F2088" w:rsidRDefault="000F2088">
            <w:pPr>
              <w:pStyle w:val="ConsPlusNormal"/>
            </w:pPr>
            <w:r>
              <w:t>Оригинал</w:t>
            </w:r>
          </w:p>
        </w:tc>
        <w:tc>
          <w:tcPr>
            <w:tcW w:w="462" w:type="dxa"/>
            <w:tcBorders>
              <w:left w:val="nil"/>
            </w:tcBorders>
          </w:tcPr>
          <w:p w:rsidR="000F2088" w:rsidRDefault="000F208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45" w:type="dxa"/>
          </w:tcPr>
          <w:p w:rsidR="000F2088" w:rsidRDefault="000F20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72" w:type="dxa"/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2354" w:type="dxa"/>
          </w:tcPr>
          <w:p w:rsidR="000F2088" w:rsidRDefault="000F2088">
            <w:pPr>
              <w:pStyle w:val="ConsPlusNormal"/>
              <w:jc w:val="both"/>
            </w:pPr>
          </w:p>
        </w:tc>
      </w:tr>
      <w:tr w:rsidR="000F20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945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:rsidR="000F2088" w:rsidRDefault="000F20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3"/>
        <w:gridCol w:w="7466"/>
      </w:tblGrid>
      <w:tr w:rsidR="000F2088">
        <w:tc>
          <w:tcPr>
            <w:tcW w:w="2173" w:type="dxa"/>
          </w:tcPr>
          <w:p w:rsidR="000F2088" w:rsidRDefault="000F20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Получение горюче-смазочных материалов и выполнение заправки тракторов и самоходных сельскохозяйственных машин</w:t>
            </w:r>
          </w:p>
        </w:tc>
      </w:tr>
      <w:tr w:rsidR="000F2088">
        <w:tc>
          <w:tcPr>
            <w:tcW w:w="2173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Пользоваться топливозаправочными средствами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Заправлять транспортные средства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Заполнять документацию по выдаче нефтепродуктов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Обеспечивать экономное расходование горюче-смазочных материалов</w:t>
            </w:r>
          </w:p>
        </w:tc>
      </w:tr>
      <w:tr w:rsidR="000F2088">
        <w:tc>
          <w:tcPr>
            <w:tcW w:w="2173" w:type="dxa"/>
            <w:vMerge w:val="restart"/>
          </w:tcPr>
          <w:p w:rsidR="000F2088" w:rsidRDefault="000F20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Требования к топливно-смазочным материалам и специальным жидкостям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Правила эксплуатации и технического обслуживания оборудования нефтескладов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Технические средства для транспортирования, приема, хранения и выдачи нефтепродуктов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Способы уменьшения потерь горюче-смазочных материалов</w:t>
            </w:r>
          </w:p>
        </w:tc>
      </w:tr>
      <w:tr w:rsidR="000F2088">
        <w:tc>
          <w:tcPr>
            <w:tcW w:w="2173" w:type="dxa"/>
            <w:vMerge/>
          </w:tcPr>
          <w:p w:rsidR="000F2088" w:rsidRDefault="000F2088">
            <w:pPr>
              <w:pStyle w:val="ConsPlusNormal"/>
            </w:pP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Правила и нормы охраны труда</w:t>
            </w:r>
          </w:p>
        </w:tc>
      </w:tr>
      <w:tr w:rsidR="000F2088">
        <w:tc>
          <w:tcPr>
            <w:tcW w:w="2173" w:type="dxa"/>
          </w:tcPr>
          <w:p w:rsidR="000F2088" w:rsidRDefault="000F20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66" w:type="dxa"/>
          </w:tcPr>
          <w:p w:rsidR="000F2088" w:rsidRDefault="000F2088">
            <w:pPr>
              <w:pStyle w:val="ConsPlusNormal"/>
            </w:pPr>
            <w:r>
              <w:t>-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0F2088" w:rsidRDefault="000F2088">
      <w:pPr>
        <w:pStyle w:val="ConsPlusNormal"/>
        <w:jc w:val="center"/>
      </w:pPr>
      <w:r>
        <w:t>профессионального стандарта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9"/>
        <w:gridCol w:w="6500"/>
      </w:tblGrid>
      <w:tr w:rsidR="000F2088"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088" w:rsidRDefault="000F2088">
            <w:pPr>
              <w:pStyle w:val="ConsPlusNormal"/>
            </w:pPr>
            <w:r>
              <w:t>ФГБОУ ВПО "Ставропольский государственный аграрный университет", город Ставрополь</w:t>
            </w:r>
          </w:p>
        </w:tc>
      </w:tr>
      <w:tr w:rsidR="000F2088">
        <w:tc>
          <w:tcPr>
            <w:tcW w:w="3139" w:type="dxa"/>
            <w:tcBorders>
              <w:left w:val="single" w:sz="4" w:space="0" w:color="auto"/>
              <w:right w:val="nil"/>
            </w:tcBorders>
          </w:tcPr>
          <w:p w:rsidR="000F2088" w:rsidRDefault="000F2088">
            <w:pPr>
              <w:pStyle w:val="ConsPlusNormal"/>
            </w:pPr>
            <w:r>
              <w:t>Ректор</w:t>
            </w:r>
          </w:p>
        </w:tc>
        <w:tc>
          <w:tcPr>
            <w:tcW w:w="6500" w:type="dxa"/>
            <w:tcBorders>
              <w:left w:val="nil"/>
              <w:right w:val="single" w:sz="4" w:space="0" w:color="auto"/>
            </w:tcBorders>
          </w:tcPr>
          <w:p w:rsidR="000F2088" w:rsidRDefault="000F2088">
            <w:pPr>
              <w:pStyle w:val="ConsPlusNormal"/>
            </w:pPr>
            <w:proofErr w:type="spellStart"/>
            <w:r>
              <w:t>Трухачев</w:t>
            </w:r>
            <w:proofErr w:type="spellEnd"/>
            <w:r>
              <w:t xml:space="preserve"> Владимир Иванович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0F2088" w:rsidRDefault="000F20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9035"/>
      </w:tblGrid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 xml:space="preserve">СХ </w:t>
            </w:r>
            <w:proofErr w:type="spellStart"/>
            <w:r>
              <w:t>племколхоз</w:t>
            </w:r>
            <w:proofErr w:type="spellEnd"/>
            <w:r>
              <w:t xml:space="preserve"> "Россия" </w:t>
            </w:r>
            <w:proofErr w:type="spellStart"/>
            <w:r>
              <w:t>Новоалександровский</w:t>
            </w:r>
            <w:proofErr w:type="spellEnd"/>
            <w:r>
              <w:t xml:space="preserve"> район, Ставропольский край</w:t>
            </w:r>
          </w:p>
        </w:tc>
      </w:tr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>СПК колхоз-</w:t>
            </w:r>
            <w:proofErr w:type="spellStart"/>
            <w:r>
              <w:t>племзавод</w:t>
            </w:r>
            <w:proofErr w:type="spellEnd"/>
            <w:r>
              <w:t xml:space="preserve"> "</w:t>
            </w:r>
            <w:proofErr w:type="spellStart"/>
            <w:r>
              <w:t>Казьминский</w:t>
            </w:r>
            <w:proofErr w:type="spellEnd"/>
            <w:r>
              <w:t xml:space="preserve">" </w:t>
            </w:r>
            <w:proofErr w:type="spellStart"/>
            <w:r>
              <w:t>Кочубеевский</w:t>
            </w:r>
            <w:proofErr w:type="spellEnd"/>
            <w:r>
              <w:t xml:space="preserve"> район, Ставропольский край</w:t>
            </w:r>
          </w:p>
        </w:tc>
      </w:tr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 xml:space="preserve">ЗАО "Совхоз им. Кирова", </w:t>
            </w:r>
            <w:proofErr w:type="spellStart"/>
            <w:r>
              <w:t>Труновский</w:t>
            </w:r>
            <w:proofErr w:type="spellEnd"/>
            <w:r>
              <w:t xml:space="preserve"> район, Ставропольский край</w:t>
            </w:r>
          </w:p>
        </w:tc>
      </w:tr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 xml:space="preserve">СПК "Колхоз им. Ворошилова", </w:t>
            </w:r>
            <w:proofErr w:type="spellStart"/>
            <w:r>
              <w:t>Труновский</w:t>
            </w:r>
            <w:proofErr w:type="spellEnd"/>
            <w:r>
              <w:t xml:space="preserve"> район, Ставропольский край</w:t>
            </w:r>
          </w:p>
        </w:tc>
      </w:tr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 xml:space="preserve">СПК </w:t>
            </w:r>
            <w:proofErr w:type="spellStart"/>
            <w:r>
              <w:t>племзавод</w:t>
            </w:r>
            <w:proofErr w:type="spellEnd"/>
            <w:r>
              <w:t xml:space="preserve"> "Дружба", </w:t>
            </w:r>
            <w:proofErr w:type="spellStart"/>
            <w:r>
              <w:t>Апанасенковский</w:t>
            </w:r>
            <w:proofErr w:type="spellEnd"/>
            <w:r>
              <w:t xml:space="preserve"> район, Ставропольский край</w:t>
            </w:r>
          </w:p>
        </w:tc>
      </w:tr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 xml:space="preserve">СПК колхоз "Гигант" </w:t>
            </w:r>
            <w:proofErr w:type="spellStart"/>
            <w:r>
              <w:t>Благодарненский</w:t>
            </w:r>
            <w:proofErr w:type="spellEnd"/>
            <w:r>
              <w:t xml:space="preserve"> район, Ставропольский край</w:t>
            </w:r>
          </w:p>
        </w:tc>
      </w:tr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>ООО "Хлебороб", Петровский район, Ставропольский край</w:t>
            </w:r>
          </w:p>
        </w:tc>
      </w:tr>
      <w:tr w:rsidR="000F2088">
        <w:tc>
          <w:tcPr>
            <w:tcW w:w="604" w:type="dxa"/>
          </w:tcPr>
          <w:p w:rsidR="000F2088" w:rsidRDefault="000F208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9035" w:type="dxa"/>
          </w:tcPr>
          <w:p w:rsidR="000F2088" w:rsidRDefault="000F2088">
            <w:pPr>
              <w:pStyle w:val="ConsPlusNormal"/>
            </w:pPr>
            <w:r>
              <w:t xml:space="preserve">СПК колхоз "Родина", </w:t>
            </w:r>
            <w:proofErr w:type="spellStart"/>
            <w:r>
              <w:t>Новокубанский</w:t>
            </w:r>
            <w:proofErr w:type="spellEnd"/>
            <w:r>
              <w:t xml:space="preserve"> район, Краснодарский край</w:t>
            </w:r>
          </w:p>
        </w:tc>
      </w:tr>
    </w:tbl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ind w:firstLine="540"/>
        <w:jc w:val="both"/>
      </w:pPr>
      <w:r>
        <w:t>--------------------------------</w:t>
      </w:r>
    </w:p>
    <w:p w:rsidR="000F2088" w:rsidRDefault="000F2088">
      <w:pPr>
        <w:pStyle w:val="ConsPlusNormal"/>
        <w:spacing w:before="200"/>
        <w:ind w:firstLine="540"/>
        <w:jc w:val="both"/>
      </w:pPr>
      <w:bookmarkStart w:id="2" w:name="P773"/>
      <w:bookmarkEnd w:id="2"/>
      <w:r>
        <w:lastRenderedPageBreak/>
        <w:t xml:space="preserve">&lt;1&gt; Общероссийский </w:t>
      </w:r>
      <w:hyperlink r:id="rId2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F2088" w:rsidRDefault="000F2088">
      <w:pPr>
        <w:pStyle w:val="ConsPlusNormal"/>
        <w:spacing w:before="200"/>
        <w:ind w:firstLine="540"/>
        <w:jc w:val="both"/>
      </w:pPr>
      <w:bookmarkStart w:id="3" w:name="P774"/>
      <w:bookmarkEnd w:id="3"/>
      <w:r>
        <w:t xml:space="preserve">&lt;2&gt; Общероссийский </w:t>
      </w:r>
      <w:hyperlink r:id="rId2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0F2088" w:rsidRDefault="000F2088">
      <w:pPr>
        <w:pStyle w:val="ConsPlusNormal"/>
        <w:spacing w:before="200"/>
        <w:ind w:firstLine="540"/>
        <w:jc w:val="both"/>
      </w:pPr>
      <w:bookmarkStart w:id="4" w:name="P775"/>
      <w:bookmarkEnd w:id="4"/>
      <w:r>
        <w:t xml:space="preserve">&lt;3&gt; Единый тарифно-квалификационный справочник работ и профессий рабочих, выпуск 1, </w:t>
      </w:r>
      <w:hyperlink r:id="rId23">
        <w:r>
          <w:rPr>
            <w:color w:val="0000FF"/>
          </w:rPr>
          <w:t>раздел</w:t>
        </w:r>
      </w:hyperlink>
      <w:r>
        <w:t xml:space="preserve"> "Профессии рабочих, общие для всех отраслей народного хозяйства".</w:t>
      </w:r>
    </w:p>
    <w:p w:rsidR="000F2088" w:rsidRDefault="000F2088">
      <w:pPr>
        <w:pStyle w:val="ConsPlusNormal"/>
        <w:spacing w:before="200"/>
        <w:ind w:firstLine="540"/>
        <w:jc w:val="both"/>
      </w:pPr>
      <w:bookmarkStart w:id="5" w:name="P776"/>
      <w:bookmarkEnd w:id="5"/>
      <w:r>
        <w:t xml:space="preserve">&lt;4&gt; Общероссийский </w:t>
      </w:r>
      <w:hyperlink r:id="rId24">
        <w:r>
          <w:rPr>
            <w:color w:val="0000FF"/>
          </w:rPr>
          <w:t>классификатор</w:t>
        </w:r>
      </w:hyperlink>
      <w:r>
        <w:t xml:space="preserve"> специальностей начального профессионального образования.</w:t>
      </w: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ind w:firstLine="540"/>
        <w:jc w:val="both"/>
      </w:pPr>
    </w:p>
    <w:p w:rsidR="000F2088" w:rsidRDefault="000F20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0F2088"/>
    <w:sectPr w:rsidR="001271F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88"/>
    <w:rsid w:val="000F2088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F2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2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F2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2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F20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20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2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F2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2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F2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20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F20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20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2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06B957E08EDF1839EF7B7F7E8342B75B546A4442D7725962BC5674B5A035291125FC175DC3C3DB461298F6824D01B29470FX734J" TargetMode="External"/><Relationship Id="rId13" Type="http://schemas.openxmlformats.org/officeDocument/2006/relationships/hyperlink" Target="consultantplus://offline/ref=B5E06B957E08EDF1839EF7B7F7E8342B72BE47A843207725962BC5674B5A035291125FC97E8D657EE4677CD63271DC0423590D76F42A57D4XD3DJ" TargetMode="External"/><Relationship Id="rId18" Type="http://schemas.openxmlformats.org/officeDocument/2006/relationships/hyperlink" Target="consultantplus://offline/ref=B5E06B957E08EDF1839EF7B7F7E8342B74B54AA743217725962BC5674B5A035291125FC97E89647FE3677CD63271DC0423590D76F42A57D4XD3D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E06B957E08EDF1839EF7B7F7E8342B77BD4AA640237725962BC5674B5A0352831207C57F807379E0722A8774X237J" TargetMode="External"/><Relationship Id="rId7" Type="http://schemas.openxmlformats.org/officeDocument/2006/relationships/hyperlink" Target="consultantplus://offline/ref=B5E06B957E08EDF1839EF7B7F7E8342B75B546A4442D7725962BC5674B5A035291125FC175DC3C3DB461298F6824D01B29470FX734J" TargetMode="External"/><Relationship Id="rId12" Type="http://schemas.openxmlformats.org/officeDocument/2006/relationships/hyperlink" Target="consultantplus://offline/ref=B5E06B957E08EDF1839EF7B7F7E8342B75BF4DA747257725962BC5674B5A035291125FC97E8A6F70E8677CD63271DC0423590D76F42A57D4XD3DJ" TargetMode="External"/><Relationship Id="rId17" Type="http://schemas.openxmlformats.org/officeDocument/2006/relationships/hyperlink" Target="consultantplus://offline/ref=B5E06B957E08EDF1839EF7B7F7E8342B77BD4AA640237725962BC5674B5A035291125FC97E896E79E9677CD63271DC0423590D76F42A57D4XD3D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E06B957E08EDF1839EF7B7F7E8342B77BD4AA640237725962BC5674B5A035291125FC97E896B7CE1677CD63271DC0423590D76F42A57D4XD3DJ" TargetMode="External"/><Relationship Id="rId20" Type="http://schemas.openxmlformats.org/officeDocument/2006/relationships/hyperlink" Target="consultantplus://offline/ref=B5E06B957E08EDF1839EFEAEF0E8342B74B44BA847207725962BC5674B5A035291125FC97E896570E5677CD63271DC0423590D76F42A57D4XD3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E06B957E08EDF1839EF7B7F7E8342B77BA46A142227725962BC5674B5A035291125FC97E886D79E4677CD63271DC0423590D76F42A57D4XD3DJ" TargetMode="External"/><Relationship Id="rId11" Type="http://schemas.openxmlformats.org/officeDocument/2006/relationships/hyperlink" Target="consultantplus://offline/ref=B5E06B957E08EDF1839EF7B7F7E8342B77BD4AA640237725962BC5674B5A035291125FC97E896E79E9677CD63271DC0423590D76F42A57D4XD3DJ" TargetMode="External"/><Relationship Id="rId24" Type="http://schemas.openxmlformats.org/officeDocument/2006/relationships/hyperlink" Target="consultantplus://offline/ref=B5E06B957E08EDF1839EFEAEF0E8342B74B44BA847207725962BC5674B5A0352831207C57F807379E0722A8774X237J" TargetMode="External"/><Relationship Id="rId5" Type="http://schemas.openxmlformats.org/officeDocument/2006/relationships/hyperlink" Target="consultantplus://offline/ref=198E60D174D57422C06B9C0B3B6E1EB7F26A269F542F43BE19FBB78B99E492230A8B705146F41025B9D27840E9F7FCF6F1F120BD4B6EE2D9W437J" TargetMode="External"/><Relationship Id="rId15" Type="http://schemas.openxmlformats.org/officeDocument/2006/relationships/hyperlink" Target="consultantplus://offline/ref=B5E06B957E08EDF1839EF7B7F7E8342B72BE47A843207725962BC5674B5A0352831207C57F807379E0722A8774X237J" TargetMode="External"/><Relationship Id="rId23" Type="http://schemas.openxmlformats.org/officeDocument/2006/relationships/hyperlink" Target="consultantplus://offline/ref=B5E06B957E08EDF1839EF7B7F7E8342B74B54AA743217725962BC5674B5A035291125FC97E886979E3677CD63271DC0423590D76F42A57D4XD3DJ" TargetMode="External"/><Relationship Id="rId10" Type="http://schemas.openxmlformats.org/officeDocument/2006/relationships/hyperlink" Target="consultantplus://offline/ref=B5E06B957E08EDF1839EF7B7F7E8342B77BD4AA640237725962BC5674B5A035291125FC97E896B7CE1677CD63271DC0423590D76F42A57D4XD3DJ" TargetMode="External"/><Relationship Id="rId19" Type="http://schemas.openxmlformats.org/officeDocument/2006/relationships/hyperlink" Target="consultantplus://offline/ref=B5E06B957E08EDF1839EFEAEF0E8342B74B44BA847207725962BC5674B5A035291125FC97E896571E9677CD63271DC0423590D76F42A57D4XD3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06B957E08EDF1839EF7B7F7E8342B75BF4DA747257725962BC5674B5A035291125FC97E8A6F70E8677CD63271DC0423590D76F42A57D4XD3DJ" TargetMode="External"/><Relationship Id="rId14" Type="http://schemas.openxmlformats.org/officeDocument/2006/relationships/hyperlink" Target="consultantplus://offline/ref=B5E06B957E08EDF1839EF7B7F7E8342B72BE47A843207725962BC5674B5A035291125FC97E886E71E4677CD63271DC0423590D76F42A57D4XD3DJ" TargetMode="External"/><Relationship Id="rId22" Type="http://schemas.openxmlformats.org/officeDocument/2006/relationships/hyperlink" Target="consultantplus://offline/ref=B5E06B957E08EDF1839EF7B7F7E8342B72BE47A843207725962BC5674B5A0352831207C57F807379E0722A8774X23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5001</Words>
  <Characters>28508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2023-01-18T09:55:00Z</dcterms:created>
  <dcterms:modified xsi:type="dcterms:W3CDTF">2023-01-18T09:56:00Z</dcterms:modified>
</cp:coreProperties>
</file>